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B793" w14:textId="77777777" w:rsidR="003F26E3" w:rsidRDefault="003F26E3" w:rsidP="00310C2D">
      <w:pPr>
        <w:jc w:val="center"/>
        <w:rPr>
          <w:rFonts w:ascii="Times New Roman" w:hAnsi="Times New Roman" w:cs="Times New Roman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C3E7B">
        <w:rPr>
          <w:rFonts w:ascii="Times New Roman" w:hAnsi="Times New Roman" w:cs="Times New Roman"/>
          <w:sz w:val="44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Памятка для подростка</w:t>
      </w:r>
    </w:p>
    <w:p w14:paraId="672B4815" w14:textId="77777777" w:rsidR="003F26E3" w:rsidRPr="00310C2D" w:rsidRDefault="003F26E3" w:rsidP="003F26E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Что такое закон?</w:t>
      </w:r>
    </w:p>
    <w:p w14:paraId="02794AFD" w14:textId="77777777" w:rsidR="003F26E3" w:rsidRPr="00310C2D" w:rsidRDefault="003F26E3" w:rsidP="003F26E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Закон – это правила поведения, установленные законодательным органами и контролируемые санкционированными на это чиновниками.</w:t>
      </w:r>
    </w:p>
    <w:p w14:paraId="023E7AF8" w14:textId="77777777" w:rsidR="003F26E3" w:rsidRPr="00310C2D" w:rsidRDefault="003F26E3" w:rsidP="003F26E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Почему мы принимаем закон?</w:t>
      </w:r>
    </w:p>
    <w:p w14:paraId="32003245" w14:textId="77777777" w:rsidR="003F26E3" w:rsidRPr="00310C2D" w:rsidRDefault="003F26E3" w:rsidP="003F26E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Без законов и правил в обществе будут царить анархия, беспорядок, под угрозой будет личная и общественная безопасность.</w:t>
      </w:r>
    </w:p>
    <w:p w14:paraId="4C95580E" w14:textId="77777777" w:rsidR="003F26E3" w:rsidRPr="00310C2D" w:rsidRDefault="003F26E3" w:rsidP="003F26E3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Какова цель законов?</w:t>
      </w:r>
    </w:p>
    <w:p w14:paraId="185FDEDD" w14:textId="77777777" w:rsidR="003F26E3" w:rsidRPr="00310C2D" w:rsidRDefault="003F26E3" w:rsidP="003F26E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Цель законов – защищать человека и общество. Только потом следует наказание виновного в несоблюдении того или иного закона.</w:t>
      </w:r>
    </w:p>
    <w:p w14:paraId="30F58C98" w14:textId="77777777" w:rsidR="003F26E3" w:rsidRPr="00310C2D" w:rsidRDefault="003F26E3" w:rsidP="003F26E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Преступление – нарушение закона взрослыми людьми и несовершеннолетними, достигшими 14-го возраста.</w:t>
      </w:r>
    </w:p>
    <w:p w14:paraId="571F618F" w14:textId="77777777" w:rsidR="00310C2D" w:rsidRPr="00310C2D" w:rsidRDefault="003F26E3" w:rsidP="00310C2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" w:hAnsi="Times New Roman" w:cs="Times New Roman"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Правонарушение – нарушение закона, которое влечет административную ответственность для взрослых людей или подростков с 16-го возраста.</w:t>
      </w:r>
    </w:p>
    <w:p w14:paraId="69EE8995" w14:textId="77777777" w:rsidR="00310C2D" w:rsidRPr="00310C2D" w:rsidRDefault="00310C2D" w:rsidP="00310C2D">
      <w:pPr>
        <w:pStyle w:val="a3"/>
        <w:spacing w:after="0"/>
        <w:jc w:val="center"/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noProof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A0E929C" wp14:editId="2C1B41BD">
            <wp:extent cx="2286000" cy="2543175"/>
            <wp:effectExtent l="0" t="0" r="0" b="9525"/>
            <wp:docPr id="3" name="Рисунок 3" descr="hello_html_34a70f30-8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4a70f30-800x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02C6" w14:textId="77777777" w:rsidR="00310C2D" w:rsidRPr="00310C2D" w:rsidRDefault="00310C2D" w:rsidP="00310C2D">
      <w:pPr>
        <w:pStyle w:val="a3"/>
        <w:spacing w:after="0"/>
        <w:jc w:val="center"/>
        <w:rPr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Статья 65 КоАП РК «Административная ответственность несовершеннолетних»</w:t>
      </w:r>
    </w:p>
    <w:p w14:paraId="30746A7B" w14:textId="77777777" w:rsidR="003C3E7B" w:rsidRPr="00310C2D" w:rsidRDefault="00310C2D" w:rsidP="00310C2D">
      <w:pPr>
        <w:pStyle w:val="a3"/>
        <w:spacing w:after="0"/>
        <w:jc w:val="both"/>
        <w:rPr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Bookmark1"/>
      <w:bookmarkEnd w:id="0"/>
      <w:r w:rsidRPr="00310C2D">
        <w:rPr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Несовершеннолетними, на которых распространяется действие</w:t>
      </w:r>
      <w:r w:rsidRPr="00310C2D">
        <w:rPr>
          <w:bCs/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 xml:space="preserve"> административной ответственность</w:t>
      </w:r>
      <w:r w:rsidRPr="00310C2D">
        <w:rPr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  <w:t>, признаются лица, которым ко времени совершения административного правонарушения исполнилось шестнадцать, но не исполнилось восемнадцати лет.</w:t>
      </w:r>
    </w:p>
    <w:p w14:paraId="7D25B098" w14:textId="77777777" w:rsidR="00310C2D" w:rsidRPr="00310C2D" w:rsidRDefault="00310C2D" w:rsidP="00310C2D">
      <w:pPr>
        <w:pStyle w:val="a3"/>
        <w:spacing w:after="0"/>
        <w:jc w:val="both"/>
        <w:rPr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</w:p>
    <w:p w14:paraId="29F4B51A" w14:textId="77777777" w:rsidR="00310C2D" w:rsidRPr="00310C2D" w:rsidRDefault="00310C2D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 CYR" w:eastAsia="Times New Roman" w:hAnsi="Times New Roman CYR" w:cs="Times New Roman CYR"/>
          <w:bCs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Статья 434. Мелкое хулиганство</w:t>
      </w:r>
    </w:p>
    <w:p w14:paraId="2BD45FEB" w14:textId="77777777" w:rsidR="00310C2D" w:rsidRPr="00310C2D" w:rsidRDefault="00310C2D" w:rsidP="00310C2D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0D707A10" w14:textId="77777777" w:rsidR="003C3E7B" w:rsidRPr="00310C2D" w:rsidRDefault="00310C2D" w:rsidP="00310C2D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Мелкое хулиганство, то есть нецензурная брань в общественных местах, оскорбительное приставание к физическим лицам, осквернение жилых помещений и другие подобные действия, выражающие неуважение к окружающим, нарушающие общественный порядок и спокойствие физических лиц, – влечет штраф в размере </w:t>
      </w:r>
      <w:r w:rsidRPr="00310C2D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пяти месячных расчетных показателей либо административный арест на срок до десяти суток.</w:t>
      </w:r>
    </w:p>
    <w:p w14:paraId="2F077A6D" w14:textId="77777777" w:rsidR="00310C2D" w:rsidRPr="00310C2D" w:rsidRDefault="00310C2D" w:rsidP="00310C2D">
      <w:pPr>
        <w:jc w:val="center"/>
        <w:rPr>
          <w:color w:val="000000" w:themeColor="text1"/>
          <w:sz w:val="26"/>
          <w:szCs w:val="26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 CYR" w:hAnsi="Times New Roman CYR" w:cs="Times New Roman CYR"/>
          <w:noProof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CB5CC0C" wp14:editId="5561C0C6">
            <wp:extent cx="2362200" cy="1562100"/>
            <wp:effectExtent l="0" t="0" r="0" b="0"/>
            <wp:docPr id="4" name="Рисунок 4" descr="AlHlNMrzP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HlNMrzPc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06D6E" w14:textId="77777777" w:rsidR="00310C2D" w:rsidRPr="00310C2D" w:rsidRDefault="00310C2D" w:rsidP="00310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 CYR" w:eastAsia="Times New Roman" w:hAnsi="Times New Roman CYR" w:cs="Times New Roman CYR"/>
          <w:bCs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Статья 434-2. Загрязнение мест общего пользования</w:t>
      </w:r>
    </w:p>
    <w:p w14:paraId="3EA2F9E4" w14:textId="77777777" w:rsidR="00310C2D" w:rsidRPr="00310C2D" w:rsidRDefault="00310C2D" w:rsidP="00310C2D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0D596D02" w14:textId="77777777" w:rsidR="003C3E7B" w:rsidRPr="00310C2D" w:rsidRDefault="00310C2D" w:rsidP="00310C2D">
      <w:pP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310C2D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Загрязнение мест общего пользования, парков, скверов, в том числе выброс коммунальных отходов в неустановленных местах, – влечет штраф в размере пяти месячных расчетных показателей.</w:t>
      </w:r>
    </w:p>
    <w:p w14:paraId="3AB79CA6" w14:textId="77777777" w:rsidR="00310C2D" w:rsidRPr="00310C2D" w:rsidRDefault="00310C2D" w:rsidP="00310C2D">
      <w:pPr>
        <w:jc w:val="center"/>
      </w:pPr>
      <w:r w:rsidRPr="00310C2D">
        <w:rPr>
          <w:rFonts w:ascii="Times New Roman CYR" w:hAnsi="Times New Roman CYR" w:cs="Times New Roman CYR"/>
          <w:noProof/>
          <w:color w:val="000000"/>
          <w:sz w:val="28"/>
          <w:szCs w:val="28"/>
          <w:lang w:eastAsia="ru-RU"/>
        </w:rPr>
        <w:drawing>
          <wp:inline distT="0" distB="0" distL="0" distR="0" wp14:anchorId="222D52A9" wp14:editId="281B3278">
            <wp:extent cx="2362200" cy="1581150"/>
            <wp:effectExtent l="0" t="0" r="0" b="0"/>
            <wp:docPr id="5" name="Рисунок 5" descr="20120320440242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203204402424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6B9D" w14:textId="77777777" w:rsidR="00310C2D" w:rsidRPr="00310C2D" w:rsidRDefault="00310C2D" w:rsidP="00310C2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 w:rsidRPr="00310C2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Статья 440. Распитие алкогольных напитков или появление в </w:t>
      </w:r>
      <w:r w:rsidRPr="00310C2D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общественных местах в состоянии опьянения</w:t>
      </w:r>
    </w:p>
    <w:p w14:paraId="1E8A41AD" w14:textId="77777777" w:rsidR="00310C2D" w:rsidRPr="00310C2D" w:rsidRDefault="00310C2D" w:rsidP="00310C2D">
      <w:pPr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310C2D">
        <w:rPr>
          <w:rFonts w:ascii="Times New Roman CYR" w:hAnsi="Times New Roman CYR" w:cs="Times New Roman CYR"/>
          <w:color w:val="000000"/>
          <w:sz w:val="26"/>
          <w:szCs w:val="26"/>
        </w:rPr>
        <w:t xml:space="preserve">Появление в общественных местах в состоянии опьянения лиц, не достигших </w:t>
      </w:r>
      <w:r w:rsidRPr="00310C2D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восемнадцати лет, а равно распитие ими алкогольных напитков – влекут штраф на родителей или лиц, их заменяющих, в размере пяти месячных расчетных показателей.</w:t>
      </w:r>
    </w:p>
    <w:p w14:paraId="390642F2" w14:textId="77777777" w:rsidR="00310C2D" w:rsidRPr="00310C2D" w:rsidRDefault="00310C2D" w:rsidP="00310C2D">
      <w:pPr>
        <w:jc w:val="center"/>
        <w:rPr>
          <w:sz w:val="26"/>
          <w:szCs w:val="26"/>
        </w:rPr>
      </w:pPr>
      <w:r w:rsidRPr="00310C2D">
        <w:rPr>
          <w:rFonts w:ascii="Times New Roman CYR" w:hAnsi="Times New Roman CYR" w:cs="Times New Roman CYR"/>
          <w:noProof/>
          <w:color w:val="000000"/>
          <w:sz w:val="26"/>
          <w:szCs w:val="26"/>
          <w:lang w:eastAsia="ru-RU"/>
        </w:rPr>
        <w:drawing>
          <wp:inline distT="0" distB="0" distL="0" distR="0" wp14:anchorId="162CEABF" wp14:editId="54366353">
            <wp:extent cx="2362200" cy="1771650"/>
            <wp:effectExtent l="0" t="0" r="0" b="0"/>
            <wp:docPr id="6" name="Рисунок 6" descr="691515e150ff7994b9491f5a6d6a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91515e150ff7994b9491f5a6d6a23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30120" w14:textId="77777777" w:rsidR="00310C2D" w:rsidRPr="00310C2D" w:rsidRDefault="00310C2D" w:rsidP="00310C2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 w:rsidRPr="00310C2D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Статья 442. Нахождение в ночное время несовершеннолетних в развлекательных заведениях или вне жилища без сопровождения законных представителей</w:t>
      </w:r>
    </w:p>
    <w:p w14:paraId="658EFFD7" w14:textId="77777777" w:rsidR="00310C2D" w:rsidRPr="00310C2D" w:rsidRDefault="00310C2D" w:rsidP="00310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10C2D">
        <w:rPr>
          <w:color w:val="000000"/>
          <w:sz w:val="26"/>
          <w:szCs w:val="26"/>
        </w:rPr>
        <w:t xml:space="preserve">1. </w:t>
      </w:r>
      <w:r w:rsidRPr="00310C2D">
        <w:rPr>
          <w:rFonts w:ascii="Times New Roman CYR" w:hAnsi="Times New Roman CYR" w:cs="Times New Roman CYR"/>
          <w:color w:val="000000"/>
          <w:sz w:val="26"/>
          <w:szCs w:val="26"/>
        </w:rPr>
        <w:t>Нахождение несовершеннолетних в развлекательных заведениях в ночное время без сопровождения законных представителей с 22 до 6 часов утра – влечет штраф на законных представителей в размере трех месячных расчетных показателей.</w:t>
      </w:r>
    </w:p>
    <w:p w14:paraId="39F9C56E" w14:textId="77777777" w:rsidR="00310C2D" w:rsidRPr="00310C2D" w:rsidRDefault="00310C2D" w:rsidP="00310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10C2D">
        <w:rPr>
          <w:color w:val="000000"/>
          <w:sz w:val="26"/>
          <w:szCs w:val="26"/>
        </w:rPr>
        <w:t xml:space="preserve">2. </w:t>
      </w:r>
      <w:r w:rsidRPr="00310C2D">
        <w:rPr>
          <w:rFonts w:ascii="Times New Roman CYR" w:hAnsi="Times New Roman CYR" w:cs="Times New Roman CYR"/>
          <w:color w:val="000000"/>
          <w:sz w:val="26"/>
          <w:szCs w:val="26"/>
        </w:rPr>
        <w:t>Нахождение несовершеннолетних без сопровождения законных представителей вне жилища с 23 до 6 часов утра –</w:t>
      </w:r>
      <w:r w:rsidRPr="00310C2D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310C2D">
        <w:rPr>
          <w:rFonts w:ascii="Times New Roman CYR" w:hAnsi="Times New Roman CYR" w:cs="Times New Roman CYR"/>
          <w:color w:val="000000"/>
          <w:sz w:val="26"/>
          <w:szCs w:val="26"/>
        </w:rPr>
        <w:t>влечет предупреждение на законных представителей.</w:t>
      </w:r>
    </w:p>
    <w:p w14:paraId="3E17DD22" w14:textId="77777777" w:rsidR="00310C2D" w:rsidRPr="00310C2D" w:rsidRDefault="00310C2D" w:rsidP="00310C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310C2D">
        <w:rPr>
          <w:color w:val="000000"/>
          <w:sz w:val="26"/>
          <w:szCs w:val="26"/>
        </w:rPr>
        <w:t xml:space="preserve">3. </w:t>
      </w:r>
      <w:r w:rsidRPr="00310C2D">
        <w:rPr>
          <w:rFonts w:ascii="Times New Roman CYR" w:hAnsi="Times New Roman CYR" w:cs="Times New Roman CYR"/>
          <w:color w:val="000000"/>
          <w:sz w:val="26"/>
          <w:szCs w:val="26"/>
        </w:rPr>
        <w:t>Действия, предусмотренные частями первой и второй настоящей статьи, совершенные повторно в течение года после наложения административного взыскания, –</w:t>
      </w:r>
      <w:r w:rsidRPr="00310C2D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310C2D">
        <w:rPr>
          <w:rFonts w:ascii="Times New Roman CYR" w:hAnsi="Times New Roman CYR" w:cs="Times New Roman CYR"/>
          <w:color w:val="000000"/>
          <w:sz w:val="26"/>
          <w:szCs w:val="26"/>
        </w:rPr>
        <w:t>влекут штраф на законных представителей в размере семи месячных расчетных показателей.</w:t>
      </w:r>
    </w:p>
    <w:p w14:paraId="348B48D4" w14:textId="77777777" w:rsidR="00310C2D" w:rsidRDefault="00310C2D" w:rsidP="00310C2D">
      <w:pPr>
        <w:jc w:val="center"/>
      </w:pPr>
      <w:r w:rsidRPr="00AF6164">
        <w:rPr>
          <w:noProof/>
          <w:sz w:val="28"/>
          <w:szCs w:val="28"/>
          <w:lang w:eastAsia="ru-RU"/>
        </w:rPr>
        <w:drawing>
          <wp:inline distT="0" distB="0" distL="0" distR="0" wp14:anchorId="458D3AFF" wp14:editId="561D2C4A">
            <wp:extent cx="2362200" cy="2428875"/>
            <wp:effectExtent l="0" t="0" r="0" b="9525"/>
            <wp:docPr id="7" name="Рисунок 7" descr="2a945517246849ed49b73bed466e002f9fac812c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a945517246849ed49b73bed466e002f9fac812c - коп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0B572" w14:textId="77777777" w:rsidR="00310C2D" w:rsidRDefault="00310C2D" w:rsidP="00310C2D">
      <w:pPr>
        <w:jc w:val="center"/>
      </w:pPr>
    </w:p>
    <w:p w14:paraId="5DC77418" w14:textId="77777777" w:rsidR="007E002C" w:rsidRDefault="007E002C" w:rsidP="00310C2D">
      <w:pPr>
        <w:jc w:val="center"/>
      </w:pPr>
    </w:p>
    <w:p w14:paraId="51C3E0E9" w14:textId="77777777" w:rsidR="007E002C" w:rsidRDefault="007E002C" w:rsidP="00310C2D">
      <w:pPr>
        <w:jc w:val="center"/>
      </w:pPr>
    </w:p>
    <w:p w14:paraId="028B7169" w14:textId="77777777" w:rsidR="007E002C" w:rsidRDefault="007E002C" w:rsidP="00310C2D">
      <w:pPr>
        <w:jc w:val="center"/>
      </w:pPr>
    </w:p>
    <w:p w14:paraId="6F51609F" w14:textId="77777777" w:rsidR="007E002C" w:rsidRDefault="007E002C" w:rsidP="00310C2D">
      <w:pPr>
        <w:jc w:val="center"/>
      </w:pPr>
    </w:p>
    <w:p w14:paraId="077E1584" w14:textId="77777777" w:rsidR="007E002C" w:rsidRDefault="007E002C" w:rsidP="00310C2D">
      <w:pPr>
        <w:jc w:val="center"/>
      </w:pPr>
    </w:p>
    <w:p w14:paraId="6B271412" w14:textId="77777777" w:rsidR="007E002C" w:rsidRDefault="007E002C" w:rsidP="00310C2D">
      <w:pPr>
        <w:jc w:val="center"/>
      </w:pPr>
    </w:p>
    <w:p w14:paraId="585DB233" w14:textId="77777777" w:rsidR="00310C2D" w:rsidRDefault="00310C2D" w:rsidP="00310C2D">
      <w:pPr>
        <w:jc w:val="center"/>
      </w:pPr>
    </w:p>
    <w:p w14:paraId="1D8A3BED" w14:textId="77777777" w:rsidR="00310C2D" w:rsidRDefault="00116CC0" w:rsidP="00310C2D">
      <w:pPr>
        <w:jc w:val="center"/>
        <w:rPr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5CA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839030D" wp14:editId="5539DE8A">
            <wp:extent cx="597531" cy="578234"/>
            <wp:effectExtent l="133350" t="133350" r="127000" b="127000"/>
            <wp:docPr id="13" name="Рисунок 13" descr="kokardikazkok_mvd010_k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kokardikazkok_mvd010_ka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397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5B29AE11" w14:textId="77777777" w:rsidR="00310C2D" w:rsidRPr="00116CC0" w:rsidRDefault="00310C2D" w:rsidP="00116CC0">
      <w:pPr>
        <w:jc w:val="center"/>
        <w:rPr>
          <w:rFonts w:ascii="Times New Roman" w:hAnsi="Times New Roman" w:cs="Times New Roman"/>
          <w:b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16CC0">
        <w:rPr>
          <w:rFonts w:ascii="Times New Roman" w:hAnsi="Times New Roman" w:cs="Times New Roman"/>
          <w:b/>
          <w:color w:val="4472C4" w:themeColor="accent5"/>
          <w:sz w:val="96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Подросток</w:t>
      </w:r>
    </w:p>
    <w:p w14:paraId="69079A24" w14:textId="77777777" w:rsidR="00310C2D" w:rsidRDefault="00310C2D" w:rsidP="00310C2D">
      <w:pPr>
        <w:jc w:val="center"/>
      </w:pPr>
    </w:p>
    <w:p w14:paraId="63B13A5B" w14:textId="77777777" w:rsidR="00310C2D" w:rsidRDefault="00310C2D" w:rsidP="00310C2D">
      <w:pPr>
        <w:jc w:val="center"/>
      </w:pPr>
    </w:p>
    <w:p w14:paraId="2118A8C0" w14:textId="77777777" w:rsidR="00310C2D" w:rsidRDefault="00310C2D" w:rsidP="00310C2D">
      <w:pPr>
        <w:jc w:val="center"/>
      </w:pPr>
      <w:r>
        <w:rPr>
          <w:noProof/>
          <w:lang w:eastAsia="ru-RU"/>
        </w:rPr>
        <w:drawing>
          <wp:inline distT="0" distB="0" distL="0" distR="0" wp14:anchorId="1A49428C" wp14:editId="078ABFB7">
            <wp:extent cx="3086100" cy="2085975"/>
            <wp:effectExtent l="0" t="0" r="0" b="9525"/>
            <wp:docPr id="8" name="Рисунок 8" descr="C:\Users\юзер\AppData\Local\Microsoft\Windows\INetCache\Content.Word\20201112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зер\AppData\Local\Microsoft\Windows\INetCache\Content.Word\20201112.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C2D" w:rsidSect="000E7C8C">
      <w:pgSz w:w="16838" w:h="11906" w:orient="landscape"/>
      <w:pgMar w:top="426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A5F0C"/>
    <w:multiLevelType w:val="hybridMultilevel"/>
    <w:tmpl w:val="08D4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0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B70"/>
    <w:rsid w:val="000E7C8C"/>
    <w:rsid w:val="00116CC0"/>
    <w:rsid w:val="002B5B70"/>
    <w:rsid w:val="00310C2D"/>
    <w:rsid w:val="003C3E7B"/>
    <w:rsid w:val="003F26E3"/>
    <w:rsid w:val="007E002C"/>
    <w:rsid w:val="00990B5C"/>
    <w:rsid w:val="00A74F70"/>
    <w:rsid w:val="00C4287B"/>
    <w:rsid w:val="00FC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749F"/>
  <w15:docId w15:val="{DE1D1DA5-C0CE-4600-BC5C-79B67E94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0C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59D3-E630-4137-832D-64C960A7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5</cp:revision>
  <dcterms:created xsi:type="dcterms:W3CDTF">2022-01-19T06:21:00Z</dcterms:created>
  <dcterms:modified xsi:type="dcterms:W3CDTF">2024-04-26T10:23:00Z</dcterms:modified>
</cp:coreProperties>
</file>