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Borders>
          <w:top w:val="threeDEmboss" w:sz="24" w:space="0" w:color="00B0F0"/>
          <w:left w:val="threeDEmboss" w:sz="24" w:space="0" w:color="00B0F0"/>
          <w:bottom w:val="threeDEmboss" w:sz="24" w:space="0" w:color="00B0F0"/>
          <w:right w:val="threeDEmboss" w:sz="24" w:space="0" w:color="00B0F0"/>
          <w:insideH w:val="threeDEmboss" w:sz="24" w:space="0" w:color="00B0F0"/>
          <w:insideV w:val="threeDEmboss" w:sz="24" w:space="0" w:color="00B0F0"/>
        </w:tblBorders>
        <w:tblLook w:val="0000"/>
      </w:tblPr>
      <w:tblGrid>
        <w:gridCol w:w="5218"/>
        <w:gridCol w:w="5573"/>
        <w:gridCol w:w="5227"/>
      </w:tblGrid>
      <w:tr w:rsidR="00C431E7" w:rsidTr="00C431E7">
        <w:tblPrEx>
          <w:tblCellMar>
            <w:top w:w="0" w:type="dxa"/>
            <w:bottom w:w="0" w:type="dxa"/>
          </w:tblCellMar>
        </w:tblPrEx>
        <w:trPr>
          <w:trHeight w:val="10828"/>
        </w:trPr>
        <w:tc>
          <w:tcPr>
            <w:tcW w:w="5218" w:type="dxa"/>
          </w:tcPr>
          <w:p w:rsidR="00450BB2" w:rsidRPr="00450BB2" w:rsidRDefault="00450BB2" w:rsidP="00450BB2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  <w:p w:rsidR="00C431E7" w:rsidRPr="00450BB2" w:rsidRDefault="00450BB2" w:rsidP="00450BB2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50BB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Родителям на заметку!</w:t>
            </w:r>
          </w:p>
          <w:p w:rsidR="003B648E" w:rsidRDefault="003B648E" w:rsidP="00450BB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450BB2" w:rsidRPr="00450BB2" w:rsidRDefault="00450BB2" w:rsidP="00450BB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50B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НЕЛЬЗЯ</w:t>
            </w:r>
          </w:p>
          <w:p w:rsidR="00450BB2" w:rsidRPr="00450BB2" w:rsidRDefault="00450BB2" w:rsidP="00450BB2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стыдить и ругать ребенка за его намерения;</w:t>
            </w:r>
          </w:p>
          <w:p w:rsidR="00450BB2" w:rsidRPr="00450BB2" w:rsidRDefault="00450BB2" w:rsidP="00450BB2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недооценивать вероятность суицида, даже если ребенок внешне легко обсуждает свои намерения;</w:t>
            </w:r>
          </w:p>
          <w:p w:rsidR="00450BB2" w:rsidRPr="00450BB2" w:rsidRDefault="00450BB2" w:rsidP="00450BB2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предлагать неоправданные утешения, общие слова, банальные решения, не учитывающие конкретную жизненную ситуацию;</w:t>
            </w:r>
          </w:p>
          <w:p w:rsidR="00450BB2" w:rsidRPr="00450BB2" w:rsidRDefault="00450BB2" w:rsidP="00450BB2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чрезмерно контролировать и ограничивать ребенка.</w:t>
            </w:r>
          </w:p>
          <w:p w:rsidR="003B648E" w:rsidRDefault="003B648E" w:rsidP="00450BB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3B648E" w:rsidRDefault="00450BB2" w:rsidP="003B648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B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МОЖНО</w:t>
            </w:r>
          </w:p>
          <w:p w:rsidR="003B648E" w:rsidRDefault="003B648E" w:rsidP="003B648E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следует подбирать ключ к загадке суицида, помочь разобраться в причинах;</w:t>
            </w:r>
          </w:p>
          <w:p w:rsidR="003B648E" w:rsidRDefault="003B648E" w:rsidP="003B648E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необходимо всесторонне оценивать степень риска суицида;</w:t>
            </w:r>
          </w:p>
          <w:p w:rsidR="003B648E" w:rsidRDefault="003B648E" w:rsidP="003B648E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выслушать подростка, используя слова: «Я слышу тебя». Помочь самому или выяснить, кто конкретно может помочь с создавшейся ситуации;</w:t>
            </w:r>
          </w:p>
          <w:p w:rsidR="003B648E" w:rsidRDefault="003B648E" w:rsidP="003B648E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если есть такая возможность, нужно привлечь родных, близких друзей;</w:t>
            </w:r>
          </w:p>
          <w:p w:rsidR="003B648E" w:rsidRPr="003B648E" w:rsidRDefault="003B648E" w:rsidP="003B648E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главное - дружеская поддержка </w:t>
            </w:r>
            <w:r w:rsidR="00401B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proofErr w:type="gramStart"/>
            <w:r w:rsidR="00401B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опора</w:t>
            </w:r>
            <w:proofErr w:type="gramEnd"/>
            <w:r w:rsidR="00401B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которые помогут ему справиться с возникшими затруднениями.</w:t>
            </w:r>
          </w:p>
          <w:p w:rsidR="00450BB2" w:rsidRDefault="00450BB2"/>
        </w:tc>
        <w:tc>
          <w:tcPr>
            <w:tcW w:w="5573" w:type="dxa"/>
          </w:tcPr>
          <w:p w:rsidR="00401B09" w:rsidRDefault="00401B09" w:rsidP="00401B09">
            <w:pPr>
              <w:jc w:val="center"/>
            </w:pPr>
          </w:p>
          <w:p w:rsidR="00401B09" w:rsidRDefault="00401B09" w:rsidP="00401B09">
            <w:pPr>
              <w:jc w:val="center"/>
            </w:pPr>
          </w:p>
          <w:p w:rsidR="00401B09" w:rsidRDefault="00401B09" w:rsidP="00401B09">
            <w:pPr>
              <w:jc w:val="center"/>
            </w:pPr>
          </w:p>
          <w:p w:rsidR="00401B09" w:rsidRDefault="00401B09" w:rsidP="00401B09">
            <w:pPr>
              <w:jc w:val="center"/>
            </w:pPr>
          </w:p>
          <w:p w:rsidR="00401B09" w:rsidRDefault="00401B09" w:rsidP="00401B09"/>
          <w:p w:rsidR="00401B09" w:rsidRDefault="00401B09" w:rsidP="00401B09">
            <w:pPr>
              <w:jc w:val="center"/>
            </w:pPr>
          </w:p>
          <w:p w:rsidR="00C431E7" w:rsidRDefault="00450BB2" w:rsidP="00401B0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6961" cy="3146961"/>
                  <wp:effectExtent l="19050" t="0" r="0" b="0"/>
                  <wp:docPr id="6" name="Рисунок 3" descr="1477288907_545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77288907_54564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3146034" cy="3146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7" w:type="dxa"/>
          </w:tcPr>
          <w:p w:rsidR="00C431E7" w:rsidRDefault="00C431E7" w:rsidP="00C43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1E7" w:rsidRDefault="00C431E7" w:rsidP="00C43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 «Отдел образования </w:t>
            </w:r>
            <w:proofErr w:type="spellStart"/>
            <w:r w:rsidRPr="00C431E7">
              <w:rPr>
                <w:rFonts w:ascii="Times New Roman" w:hAnsi="Times New Roman" w:cs="Times New Roman"/>
                <w:b/>
                <w:sz w:val="24"/>
                <w:szCs w:val="24"/>
              </w:rPr>
              <w:t>акимата</w:t>
            </w:r>
            <w:proofErr w:type="spellEnd"/>
            <w:r w:rsidRPr="00C43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1E7">
              <w:rPr>
                <w:rFonts w:ascii="Times New Roman" w:hAnsi="Times New Roman" w:cs="Times New Roman"/>
                <w:b/>
                <w:sz w:val="24"/>
                <w:szCs w:val="24"/>
              </w:rPr>
              <w:t>Житикаринского</w:t>
            </w:r>
            <w:proofErr w:type="spellEnd"/>
            <w:r w:rsidRPr="00C43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</w:t>
            </w:r>
          </w:p>
          <w:p w:rsidR="00C431E7" w:rsidRDefault="00C431E7" w:rsidP="00C431E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24"/>
              </w:rPr>
            </w:pPr>
          </w:p>
          <w:p w:rsidR="00C431E7" w:rsidRPr="00C431E7" w:rsidRDefault="00C431E7" w:rsidP="00C431E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24"/>
              </w:rPr>
            </w:pPr>
            <w:r w:rsidRPr="00C431E7">
              <w:rPr>
                <w:rFonts w:ascii="Times New Roman" w:hAnsi="Times New Roman" w:cs="Times New Roman"/>
                <w:b/>
                <w:color w:val="00B0F0"/>
                <w:sz w:val="32"/>
                <w:szCs w:val="24"/>
              </w:rPr>
              <w:t>ПАМЯТКА</w:t>
            </w:r>
          </w:p>
          <w:p w:rsidR="00C431E7" w:rsidRDefault="00C431E7" w:rsidP="00C43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307244" cy="3277590"/>
                  <wp:effectExtent l="19050" t="0" r="0" b="0"/>
                  <wp:docPr id="1" name="Рисунок 0" descr="ris09092016-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s09092016-005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244" cy="327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31E7" w:rsidRDefault="00C431E7" w:rsidP="00C43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1E7" w:rsidRDefault="00C431E7" w:rsidP="00C43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1E7" w:rsidRDefault="00C431E7" w:rsidP="00C43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1E7" w:rsidRDefault="00C431E7" w:rsidP="00C43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1E7" w:rsidRPr="00C431E7" w:rsidRDefault="00C431E7" w:rsidP="00C431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1E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C431E7">
              <w:rPr>
                <w:rFonts w:ascii="Times New Roman" w:hAnsi="Times New Roman" w:cs="Times New Roman"/>
                <w:b/>
                <w:sz w:val="24"/>
                <w:szCs w:val="24"/>
              </w:rPr>
              <w:t>.Ж</w:t>
            </w:r>
            <w:proofErr w:type="gramEnd"/>
            <w:r w:rsidRPr="00C431E7">
              <w:rPr>
                <w:rFonts w:ascii="Times New Roman" w:hAnsi="Times New Roman" w:cs="Times New Roman"/>
                <w:b/>
                <w:sz w:val="24"/>
                <w:szCs w:val="24"/>
              </w:rPr>
              <w:t>итикара</w:t>
            </w:r>
            <w:proofErr w:type="spellEnd"/>
          </w:p>
          <w:p w:rsidR="00C431E7" w:rsidRPr="00C431E7" w:rsidRDefault="00C431E7" w:rsidP="00C431E7">
            <w:pPr>
              <w:pStyle w:val="a5"/>
              <w:jc w:val="center"/>
            </w:pPr>
            <w:r w:rsidRPr="00C431E7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</w:tbl>
    <w:p w:rsidR="00146EFB" w:rsidRDefault="00C431E7">
      <w:r>
        <w:rPr>
          <w:noProof/>
        </w:rPr>
        <w:lastRenderedPageBreak/>
        <w:drawing>
          <wp:inline distT="0" distB="0" distL="0" distR="0">
            <wp:extent cx="10217480" cy="6863938"/>
            <wp:effectExtent l="19050" t="0" r="0" b="0"/>
            <wp:docPr id="3" name="Рисунок 2" descr="pa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m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35439" cy="687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6EFB" w:rsidSect="00C431E7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31E7"/>
    <w:rsid w:val="00146EFB"/>
    <w:rsid w:val="003B648E"/>
    <w:rsid w:val="00401B09"/>
    <w:rsid w:val="00450BB2"/>
    <w:rsid w:val="00C4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1E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31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</dc:creator>
  <cp:keywords/>
  <dc:description/>
  <cp:lastModifiedBy>Psycholog</cp:lastModifiedBy>
  <cp:revision>3</cp:revision>
  <dcterms:created xsi:type="dcterms:W3CDTF">2018-09-14T03:40:00Z</dcterms:created>
  <dcterms:modified xsi:type="dcterms:W3CDTF">2018-09-14T04:21:00Z</dcterms:modified>
</cp:coreProperties>
</file>